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B26E12" w:rsidRPr="00B26E12" w:rsidTr="00B26E12">
        <w:trPr>
          <w:tblCellSpacing w:w="0" w:type="dxa"/>
        </w:trPr>
        <w:tc>
          <w:tcPr>
            <w:tcW w:w="0" w:type="auto"/>
            <w:vAlign w:val="center"/>
          </w:tcPr>
          <w:p w:rsidR="00B26E12" w:rsidRPr="00B26E12" w:rsidRDefault="00B26E12" w:rsidP="00B26E12">
            <w:pPr>
              <w:spacing w:after="0"/>
              <w:divId w:val="933170145"/>
              <w:rPr>
                <w:rFonts w:ascii="Times New Roman" w:hAnsi="Times New Roman"/>
                <w:szCs w:val="24"/>
              </w:rPr>
            </w:pPr>
            <w:r w:rsidRPr="00B26E1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Informasjon til personer som utfører oppdrag i fengselet eller besøker fengselet av andre grunner</w:t>
            </w:r>
            <w:bookmarkStart w:id="0" w:name="_GoBack"/>
            <w:bookmarkEnd w:id="0"/>
          </w:p>
        </w:tc>
      </w:tr>
    </w:tbl>
    <w:p w:rsidR="00B26E12" w:rsidRPr="00B26E12" w:rsidRDefault="00B26E12" w:rsidP="00B26E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Kriminalomsorgen innhenter personopplysninger om enhver som utfører oppdrag i fengselet i yrkesmessig sammenheng eller i egenskap av deltaker i frivillige organisasjoner eller som av andre årsaker besøker fengselet, dersom dette innebærer kontakt med innsatte eller ferdsel i områder hvor innsatt har tilgang.</w:t>
      </w:r>
    </w:p>
    <w:p w:rsidR="00B26E12" w:rsidRPr="00B26E12" w:rsidRDefault="00B26E12" w:rsidP="00B26E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Opplysningene som blir innhentet er:</w:t>
      </w:r>
    </w:p>
    <w:p w:rsidR="00B26E12" w:rsidRPr="00B26E12" w:rsidRDefault="00B26E12" w:rsidP="00B26E12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Navn</w:t>
      </w:r>
    </w:p>
    <w:p w:rsidR="00B26E12" w:rsidRPr="00B26E12" w:rsidRDefault="00B26E12" w:rsidP="00B26E12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Personnummer</w:t>
      </w:r>
    </w:p>
    <w:p w:rsidR="00B26E12" w:rsidRPr="00B26E12" w:rsidRDefault="00B26E12" w:rsidP="00B26E12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Adresse</w:t>
      </w:r>
    </w:p>
    <w:p w:rsidR="00B26E12" w:rsidRPr="00B26E12" w:rsidRDefault="00B26E12" w:rsidP="00B26E12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Vandel</w:t>
      </w:r>
    </w:p>
    <w:p w:rsidR="00B26E12" w:rsidRPr="00B26E12" w:rsidRDefault="00B26E12" w:rsidP="00B26E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Kriminalomsorgen innhenter informasjon om vandel i medhold av straffegjennomføringsloven §§ 8, annet ledd og 27, femte ledd</w:t>
      </w:r>
    </w:p>
    <w:p w:rsidR="00B26E12" w:rsidRPr="00B26E12" w:rsidRDefault="00B26E12" w:rsidP="00B26E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Formålet med å innhente slike opplysninger er hensynet til sikkerheten i fengselet. Opplysningene blir brukt som grunnlag for å avgjøre om adgang til fengslet skal tillates.</w:t>
      </w:r>
    </w:p>
    <w:p w:rsidR="00B26E12" w:rsidRPr="00B26E12" w:rsidRDefault="00B26E12" w:rsidP="00B26E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Opplysningene blir lagret i kriminalomsorgens arkivsystem. Navn og fødselsdato på den som får adgang til fengselet lagres også elektronisk.</w:t>
      </w:r>
      <w:r w:rsidRPr="00B26E12">
        <w:rPr>
          <w:rFonts w:ascii="Times New Roman" w:hAnsi="Times New Roman"/>
          <w:szCs w:val="24"/>
        </w:rPr>
        <w:br/>
      </w:r>
      <w:r w:rsidRPr="00B26E12">
        <w:rPr>
          <w:rFonts w:ascii="Times New Roman" w:hAnsi="Times New Roman"/>
          <w:szCs w:val="24"/>
        </w:rPr>
        <w:br/>
        <w:t>Personopplysningsloven pålegger den behandlingsansvarlige å slette registrerte personopplysninger når formålet faller bort, herunder i overensstemmelse med arkivloven</w:t>
      </w:r>
    </w:p>
    <w:p w:rsidR="00B26E12" w:rsidRPr="00B26E12" w:rsidRDefault="00B26E12" w:rsidP="00B26E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Den som er registrert har i utgangspunktet rett til innsyn i de registrerte opplysningene, jf. personopplysningsloven § 18. Innsyn kan likevel begrenses i slike tilfeller som er nevnt i § 23.</w:t>
      </w:r>
    </w:p>
    <w:p w:rsidR="00B26E12" w:rsidRPr="00B26E12" w:rsidRDefault="00B26E12" w:rsidP="00B26E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Den registrerte har rett til å kreve retting av opplysninger som er uriktige, ufullstendige eller som det ikke er adgang til å behandle, jf. personopplysningsloven § 27.</w:t>
      </w:r>
    </w:p>
    <w:p w:rsidR="00B26E12" w:rsidRPr="00B26E12" w:rsidRDefault="00B26E12" w:rsidP="00B26E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26E12">
        <w:rPr>
          <w:rFonts w:ascii="Times New Roman" w:hAnsi="Times New Roman"/>
          <w:szCs w:val="24"/>
        </w:rPr>
        <w:t>Spørsmål vedrørende behandling av personopplysninger i kriminalomsorgen, kan rettes til Kriminalomsorgens sentrale forvaltning (KSF), som er den behandlingsansvarlige.</w:t>
      </w:r>
    </w:p>
    <w:p w:rsidR="001B1621" w:rsidRPr="001B1621" w:rsidRDefault="001B1621" w:rsidP="001B1621"/>
    <w:sectPr w:rsidR="001B1621" w:rsidRPr="001B162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4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C29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0A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84E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C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05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7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84A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46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5DDB"/>
    <w:multiLevelType w:val="hybridMultilevel"/>
    <w:tmpl w:val="E1C00420"/>
    <w:lvl w:ilvl="0" w:tplc="987E7F24">
      <w:start w:val="1"/>
      <w:numFmt w:val="decimal"/>
      <w:pStyle w:val="Liste12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37FB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>
    <w:nsid w:val="17FB3424"/>
    <w:multiLevelType w:val="hybridMultilevel"/>
    <w:tmpl w:val="09205606"/>
    <w:lvl w:ilvl="0" w:tplc="9D16E054">
      <w:start w:val="1"/>
      <w:numFmt w:val="lowerLetter"/>
      <w:pStyle w:val="Listeabc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7F1E"/>
    <w:multiLevelType w:val="hybridMultilevel"/>
    <w:tmpl w:val="948061B0"/>
    <w:lvl w:ilvl="0" w:tplc="06762E74">
      <w:start w:val="1"/>
      <w:numFmt w:val="bullet"/>
      <w:pStyle w:val="Liste-Kule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E65B0"/>
    <w:multiLevelType w:val="multilevel"/>
    <w:tmpl w:val="DEF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12"/>
    <w:rsid w:val="000A120A"/>
    <w:rsid w:val="001903F6"/>
    <w:rsid w:val="001A5BAF"/>
    <w:rsid w:val="001B1621"/>
    <w:rsid w:val="002766DF"/>
    <w:rsid w:val="002A7A32"/>
    <w:rsid w:val="006859DC"/>
    <w:rsid w:val="00734CA7"/>
    <w:rsid w:val="007A13EF"/>
    <w:rsid w:val="00813A6B"/>
    <w:rsid w:val="008B5158"/>
    <w:rsid w:val="00A11AF8"/>
    <w:rsid w:val="00B26E12"/>
    <w:rsid w:val="00C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NormalWeb">
    <w:name w:val="Normal (Web)"/>
    <w:basedOn w:val="Normal"/>
    <w:uiPriority w:val="99"/>
    <w:semiHidden/>
    <w:unhideWhenUsed/>
    <w:rsid w:val="00B26E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B26E1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6E1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NormalWeb">
    <w:name w:val="Normal (Web)"/>
    <w:basedOn w:val="Normal"/>
    <w:uiPriority w:val="99"/>
    <w:semiHidden/>
    <w:unhideWhenUsed/>
    <w:rsid w:val="00B26E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B26E1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6E1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4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1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1396</Characters>
  <Application>Microsoft Office Word</Application>
  <DocSecurity>0</DocSecurity>
  <Lines>11</Lines>
  <Paragraphs>3</Paragraphs>
  <ScaleCrop>false</ScaleCrop>
  <Company>Justis- og politidepartementet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Sørøy Rokkan</dc:creator>
  <cp:lastModifiedBy>Christine Sørøy Rokkan</cp:lastModifiedBy>
  <cp:revision>1</cp:revision>
  <dcterms:created xsi:type="dcterms:W3CDTF">2012-05-22T08:24:00Z</dcterms:created>
  <dcterms:modified xsi:type="dcterms:W3CDTF">2012-05-22T08:26:00Z</dcterms:modified>
</cp:coreProperties>
</file>